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i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rtl w:val="0"/>
        </w:rPr>
        <w:t xml:space="preserve">ANEXO 15: Propuesta de preservación de la memoria cinematográfica colombiana. 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 OBLIGATORIO INCLUIR CADA UNO DE LOS PUNTOS A CONTINUACIÓN.  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Nota: puede hacer uso de referencias fotográficas, audiovisuales, gráficas u otros para entender los resultados que se esperan al final del o de los procesos de preservación.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del proyecto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Descripción de las necesidades actuales de preservación de las obras y/o documentos, ¿cuáles de estas va a cubrir con el estímulo?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Financiación conseguida hasta el momento.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Descripción de la metodología de trabajo de el o los procesos de preservación que se llevarán a cabo con el estímulo.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 de conservación, que describe las estrategias para garantizar la integridad de las obras y/o documentos preservados.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Configuración del equipo de trabajo: nombres, perfiles cortos y funciones de cada uno dentro del equipo.</w:t>
      </w:r>
    </w:p>
    <w:sectPr>
      <w:headerReference r:id="rId7" w:type="default"/>
      <w:pgSz w:h="16838" w:w="11906" w:orient="portrait"/>
      <w:pgMar w:bottom="1440" w:top="1440" w:left="1440" w:right="1440" w:header="70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jc w:val="right"/>
      <w:rPr/>
    </w:pPr>
    <w:r w:rsidDel="00000000" w:rsidR="00000000" w:rsidRPr="00000000">
      <w:rPr>
        <w:rFonts w:ascii="Calibri" w:cs="Calibri" w:eastAsia="Calibri" w:hAnsi="Calibri"/>
        <w:rtl w:val="0"/>
      </w:rPr>
      <w:t xml:space="preserve">FDC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s-ES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s-ES"/>
    </w:rPr>
  </w:style>
  <w:style w:type="paragraph" w:styleId="Ttulogeneral">
    <w:name w:val="Title"/>
    <w:basedOn w:val="Normal1"/>
    <w:next w:val="Normal1"/>
    <w:qFormat w:val="1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8yeAIDCmIzYibZ1iKZjW0lXyAw==">CgMxLjA4AHIhMS1tZXEwVF9qaXJ1cG96U0gzSnVHc2ZQRVJLeF9TeDRK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